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133C" w14:textId="77777777" w:rsidR="0008148F" w:rsidRDefault="005F452E">
      <w:r>
        <w:t>L.S.</w:t>
      </w:r>
      <w:r w:rsidR="00FC6EE3">
        <w:t>,</w:t>
      </w:r>
    </w:p>
    <w:p w14:paraId="3FE7DE8E" w14:textId="77777777" w:rsidR="0008148F" w:rsidRDefault="00FC6EE3">
      <w:r>
        <w:t xml:space="preserve">De kern </w:t>
      </w:r>
      <w:proofErr w:type="spellStart"/>
      <w:r>
        <w:t>Pullermonde</w:t>
      </w:r>
      <w:proofErr w:type="spellEnd"/>
      <w:r>
        <w:t xml:space="preserve"> in de gemeente </w:t>
      </w:r>
      <w:proofErr w:type="spellStart"/>
      <w:r>
        <w:t>Pulstroom</w:t>
      </w:r>
      <w:proofErr w:type="spellEnd"/>
      <w:r>
        <w:t xml:space="preserve"> is zo’n 600 jaar geleden ontstaan als lintdorp aan de monding van de Pulle. Jarenlang is de kern niet groter geweest dan de as Hoofdstraat/Kerkstraat. Ondanks de grote uitbreidingen van de kern in de jaren 60 en 70 van de vorige eeuw is de as nog duidelijk aanwezig en vormen de Hoofdstraat en Kerkstraat de twee belangrijkste invalswegen van de kern. </w:t>
      </w:r>
      <w:r>
        <w:br/>
        <w:t xml:space="preserve">Een derde invalsweg wordt gevormd door de Kennedylaan, welke de nieuwbouwwijken De Polders en </w:t>
      </w:r>
      <w:proofErr w:type="spellStart"/>
      <w:r>
        <w:t>Pulhof</w:t>
      </w:r>
      <w:proofErr w:type="spellEnd"/>
      <w:r>
        <w:t xml:space="preserve"> van elkaar scheidt. De Kennedylaan sluit aan op de </w:t>
      </w:r>
      <w:proofErr w:type="spellStart"/>
      <w:r>
        <w:t>kerkstraat</w:t>
      </w:r>
      <w:proofErr w:type="spellEnd"/>
      <w:r>
        <w:t xml:space="preserve"> ter hoogte van de Markt in het centrum van </w:t>
      </w:r>
      <w:proofErr w:type="spellStart"/>
      <w:r>
        <w:t>Pullermonde</w:t>
      </w:r>
      <w:proofErr w:type="spellEnd"/>
      <w:r>
        <w:t>.</w:t>
      </w:r>
    </w:p>
    <w:p w14:paraId="3D51CDDF" w14:textId="77777777" w:rsidR="0008148F" w:rsidRDefault="00FC6EE3">
      <w:r>
        <w:t>Uit archiefmateriaal blijkt dat de as Hoofdstraat/Kerkstraat al sinds de 19</w:t>
      </w:r>
      <w:r>
        <w:rPr>
          <w:vertAlign w:val="superscript"/>
        </w:rPr>
        <w:t>e</w:t>
      </w:r>
      <w:r>
        <w:t xml:space="preserve"> eeuw beplant is geweest met aan beide zijden een bomenrij (</w:t>
      </w:r>
      <w:proofErr w:type="spellStart"/>
      <w:r>
        <w:t>Tilia</w:t>
      </w:r>
      <w:proofErr w:type="spellEnd"/>
      <w:r>
        <w:t xml:space="preserve"> x </w:t>
      </w:r>
      <w:proofErr w:type="spellStart"/>
      <w:r>
        <w:t>europaea</w:t>
      </w:r>
      <w:proofErr w:type="spellEnd"/>
      <w:r>
        <w:t xml:space="preserve"> ‘</w:t>
      </w:r>
      <w:proofErr w:type="spellStart"/>
      <w:r>
        <w:t>Euchlora</w:t>
      </w:r>
      <w:proofErr w:type="spellEnd"/>
      <w:r>
        <w:t>’). In de Kerkstraat is deze beplanting nog intact maar in de Hoofdstraat zijn nog slechts restanten van deze beplanting over. Uit de inventarisatie blijkt dat er nog 124 bomen over zijn van gemiddeld 60 jaar oud. Van deze bomen verkeren 12 in zo’n slechte staat dat kappen noodzakelijk is.</w:t>
      </w:r>
    </w:p>
    <w:p w14:paraId="0653A727" w14:textId="77777777" w:rsidR="0008148F" w:rsidRDefault="00FC6EE3">
      <w:r>
        <w:t xml:space="preserve">De gemeenteraad heeft vorig jaar enthousiast ingestemd met de nieuwe groenvisie voor de kern </w:t>
      </w:r>
      <w:proofErr w:type="spellStart"/>
      <w:r>
        <w:t>Pullermonde</w:t>
      </w:r>
      <w:proofErr w:type="spellEnd"/>
      <w:r>
        <w:t>. Een onderdeel van dit stuk is het herstellen van de bomenrijen op de as Hoofdstraat/Kerkstraat en het aanplanten van dezelfde bomenrijen langs de Kennedylaan.</w:t>
      </w:r>
    </w:p>
    <w:p w14:paraId="52402D0D" w14:textId="77777777" w:rsidR="0008148F" w:rsidRDefault="00FC6EE3">
      <w:r>
        <w:t>Jullie opdracht is om een planning te maken voor deze werkzaamheden.</w:t>
      </w:r>
    </w:p>
    <w:p w14:paraId="030D3A2C" w14:textId="77777777" w:rsidR="0008148F" w:rsidRDefault="00FC6EE3">
      <w:r>
        <w:t>Hoogachtend,</w:t>
      </w:r>
    </w:p>
    <w:p w14:paraId="2D7D536C" w14:textId="77777777" w:rsidR="0008148F" w:rsidRDefault="00FC6EE3">
      <w:r>
        <w:t>…</w:t>
      </w:r>
    </w:p>
    <w:p w14:paraId="3BF61ADF" w14:textId="77777777" w:rsidR="0008148F" w:rsidRDefault="00FC6EE3">
      <w:pPr>
        <w:rPr>
          <w:b/>
        </w:rPr>
      </w:pPr>
      <w:r>
        <w:rPr>
          <w:b/>
        </w:rPr>
        <w:t>Inventarisatie</w:t>
      </w:r>
    </w:p>
    <w:p w14:paraId="6B71B62D" w14:textId="77777777" w:rsidR="0008148F" w:rsidRDefault="00FC6EE3">
      <w:r>
        <w:t>Kerkstraat: hier zijn nog 103 bomen aanwezig. Hiervan moeten er 5 gekapt worden. Inc. Vervanging van deze 5 bomen moeten hier in totaal 24 bomen aangeplant worden. Op de plaatsen waar nieuwe bomen komen zijn nu parkeerplaatsen per nieuwe boom zal een parkeerplaats verdwijnen.</w:t>
      </w:r>
    </w:p>
    <w:p w14:paraId="0466BC09" w14:textId="77777777" w:rsidR="0008148F" w:rsidRDefault="00FC6EE3">
      <w:r>
        <w:t>Hoofdstraat: In de hoofdstraat zijn nog 21 bomen aanwezig. Van deze bomen moeten er 7 gekapt worden. Inc. Vervanging van deze 7 bomen moeten hier in totaal 52 bomen aangeplant worden. Op de plaatsen waar nieuwe bomen komen zijn nu parkeerplaatsen per nieuwe boom zal een parkeerplaats verdwijnen.</w:t>
      </w:r>
    </w:p>
    <w:p w14:paraId="74485718" w14:textId="77777777" w:rsidR="0008148F" w:rsidRDefault="00FC6EE3">
      <w:r>
        <w:t xml:space="preserve">Kennedylaan: hier zijn 35 Prunus </w:t>
      </w:r>
      <w:proofErr w:type="spellStart"/>
      <w:r>
        <w:t>serrulata</w:t>
      </w:r>
      <w:proofErr w:type="spellEnd"/>
      <w:r>
        <w:t xml:space="preserve"> ‘</w:t>
      </w:r>
      <w:proofErr w:type="spellStart"/>
      <w:r>
        <w:t>Kanzan</w:t>
      </w:r>
      <w:proofErr w:type="spellEnd"/>
      <w:r>
        <w:t xml:space="preserve">’, in brede groenstroken langs de weg aanwezig. De groenstroken zijn geschikt om een bomenrij aan te planten maar de Prunussen moet verwijderd worden. In de Kennedylaan zullen 100 </w:t>
      </w:r>
      <w:proofErr w:type="spellStart"/>
      <w:r>
        <w:t>Tilia’s</w:t>
      </w:r>
      <w:proofErr w:type="spellEnd"/>
      <w:r>
        <w:t xml:space="preserve"> aangeplant worden.</w:t>
      </w:r>
    </w:p>
    <w:p w14:paraId="16422BE8" w14:textId="77777777" w:rsidR="0008148F" w:rsidRDefault="00FC6EE3">
      <w:r>
        <w:t>Het opbreken van de parkeerplaatsen en het plantklaar maken van de vakken zal aanbesteed worden. Deze werkzaamheden nemen volgens begroting 3 weken in beslag. Het bestek is al geschreven. Houd rekening met een aanbestedingsduur van ongeveer 5 maanden. Het kappen en aanplanten van de nieuwe bomen willen we door de eigen groendienst uit laten voeren. Deze werkzaamheden zijn als volgt begroot:</w:t>
      </w:r>
      <w:r>
        <w:br/>
        <w:t>47 Bomen kappen: 7 weken met twee man</w:t>
      </w:r>
      <w:r>
        <w:br/>
      </w:r>
      <w:r>
        <w:lastRenderedPageBreak/>
        <w:t>176 Bomen planten: 6 weken met twee man</w:t>
      </w:r>
      <w:r>
        <w:br/>
        <w:t>Levertijd van de bomen is 2 weken</w:t>
      </w:r>
    </w:p>
    <w:p w14:paraId="039B2440" w14:textId="77777777" w:rsidR="0008148F" w:rsidRDefault="00FC6EE3">
      <w:r>
        <w:t xml:space="preserve">Voor alle te kappen bomen moet intern een kapvergunning worden aangevraagd. Houd rekening met een duur van ongeveer 6 weken. Het is wenselijk om zowel voor de bewoners van de nieuwbouwwijken De Polders en De </w:t>
      </w:r>
      <w:proofErr w:type="spellStart"/>
      <w:r>
        <w:t>Pulhof</w:t>
      </w:r>
      <w:proofErr w:type="spellEnd"/>
      <w:r>
        <w:t xml:space="preserve"> als voor de bewoners uit het centrum een informatieavond te houden. De uitnodigingen voor deze bijeenkomsten moeten minimaat 2 weken van te voren de deur uit. Daarnaast willen we door middel van een artikel in de Mond tot monde (regioblad) de inwoners bekend maken met en op de hoogte houden van dit project. We denken dan aan een introductieartikel, een artikel wanneer de werkzaamheden aanvangen en een artikel wanneer de werkzaamheden klaar zijn. Inwoners van de Kerkstraat en de hoofdstraat moeten middels een schrijven op de hoogte worden gebracht van het verdwijnen van parkeerplaatsen en de te verdwijnen parkeerplaatsen moeten tijdig gemarkeerd worden zodat ze bij aanvang van de werkzaamheden vrij zijn.</w:t>
      </w:r>
    </w:p>
    <w:p w14:paraId="71CA4ADE" w14:textId="77777777" w:rsidR="0008148F" w:rsidRDefault="0008148F">
      <w:pPr>
        <w:pageBreakBefore/>
        <w:suppressAutoHyphens w:val="0"/>
      </w:pPr>
    </w:p>
    <w:p w14:paraId="78A71983" w14:textId="77777777" w:rsidR="0008148F" w:rsidRDefault="00FC6EE3">
      <w:pPr>
        <w:rPr>
          <w:b/>
        </w:rPr>
      </w:pPr>
      <w:r>
        <w:rPr>
          <w:b/>
        </w:rPr>
        <w:t>Opdracht:</w:t>
      </w:r>
    </w:p>
    <w:p w14:paraId="3D8AA1F6" w14:textId="77777777" w:rsidR="0008148F" w:rsidRDefault="00FC6EE3">
      <w:r>
        <w:t>Stel voor dit project een activiteitentabel op.</w:t>
      </w:r>
    </w:p>
    <w:tbl>
      <w:tblPr>
        <w:tblW w:w="9226" w:type="dxa"/>
        <w:tblCellMar>
          <w:left w:w="10" w:type="dxa"/>
          <w:right w:w="10" w:type="dxa"/>
        </w:tblCellMar>
        <w:tblLook w:val="04A0" w:firstRow="1" w:lastRow="0" w:firstColumn="1" w:lastColumn="0" w:noHBand="0" w:noVBand="1"/>
      </w:tblPr>
      <w:tblGrid>
        <w:gridCol w:w="675"/>
        <w:gridCol w:w="284"/>
        <w:gridCol w:w="5103"/>
        <w:gridCol w:w="283"/>
        <w:gridCol w:w="1276"/>
        <w:gridCol w:w="289"/>
        <w:gridCol w:w="1316"/>
      </w:tblGrid>
      <w:tr w:rsidR="0008148F" w14:paraId="2ADCC3A0" w14:textId="77777777">
        <w:tc>
          <w:tcPr>
            <w:tcW w:w="675" w:type="dxa"/>
            <w:tcBorders>
              <w:top w:val="single" w:sz="4" w:space="0" w:color="000000"/>
              <w:bottom w:val="single" w:sz="8" w:space="0" w:color="000000"/>
            </w:tcBorders>
            <w:shd w:val="clear" w:color="auto" w:fill="auto"/>
            <w:tcMar>
              <w:top w:w="0" w:type="dxa"/>
              <w:left w:w="108" w:type="dxa"/>
              <w:bottom w:w="0" w:type="dxa"/>
              <w:right w:w="108" w:type="dxa"/>
            </w:tcMar>
          </w:tcPr>
          <w:p w14:paraId="0A743F73" w14:textId="77777777" w:rsidR="0008148F" w:rsidRDefault="0008148F">
            <w:pPr>
              <w:spacing w:after="0" w:line="240" w:lineRule="auto"/>
              <w:rPr>
                <w:b/>
                <w:bCs/>
                <w:color w:val="000000"/>
              </w:rPr>
            </w:pPr>
          </w:p>
        </w:tc>
        <w:tc>
          <w:tcPr>
            <w:tcW w:w="284" w:type="dxa"/>
            <w:tcBorders>
              <w:top w:val="single" w:sz="4" w:space="0" w:color="000000"/>
            </w:tcBorders>
            <w:shd w:val="clear" w:color="auto" w:fill="auto"/>
            <w:tcMar>
              <w:top w:w="0" w:type="dxa"/>
              <w:left w:w="108" w:type="dxa"/>
              <w:bottom w:w="0" w:type="dxa"/>
              <w:right w:w="108" w:type="dxa"/>
            </w:tcMar>
          </w:tcPr>
          <w:p w14:paraId="28B2D387" w14:textId="77777777" w:rsidR="0008148F" w:rsidRDefault="0008148F">
            <w:pPr>
              <w:spacing w:after="0" w:line="240" w:lineRule="auto"/>
              <w:rPr>
                <w:b/>
                <w:bCs/>
                <w:color w:val="000000"/>
              </w:rPr>
            </w:pPr>
          </w:p>
        </w:tc>
        <w:tc>
          <w:tcPr>
            <w:tcW w:w="5103" w:type="dxa"/>
            <w:tcBorders>
              <w:top w:val="single" w:sz="4" w:space="0" w:color="000000"/>
              <w:bottom w:val="single" w:sz="8" w:space="0" w:color="000000"/>
            </w:tcBorders>
            <w:shd w:val="clear" w:color="auto" w:fill="auto"/>
            <w:tcMar>
              <w:top w:w="0" w:type="dxa"/>
              <w:left w:w="108" w:type="dxa"/>
              <w:bottom w:w="0" w:type="dxa"/>
              <w:right w:w="108" w:type="dxa"/>
            </w:tcMar>
          </w:tcPr>
          <w:p w14:paraId="6F69B716" w14:textId="77777777" w:rsidR="0008148F" w:rsidRDefault="00FC6EE3">
            <w:pPr>
              <w:spacing w:after="0" w:line="240" w:lineRule="auto"/>
              <w:rPr>
                <w:b/>
                <w:bCs/>
                <w:color w:val="000000"/>
              </w:rPr>
            </w:pPr>
            <w:r>
              <w:rPr>
                <w:b/>
                <w:bCs/>
                <w:color w:val="000000"/>
              </w:rPr>
              <w:t>Activiteit</w:t>
            </w:r>
          </w:p>
        </w:tc>
        <w:tc>
          <w:tcPr>
            <w:tcW w:w="283" w:type="dxa"/>
            <w:tcBorders>
              <w:top w:val="single" w:sz="4" w:space="0" w:color="000000"/>
            </w:tcBorders>
            <w:shd w:val="clear" w:color="auto" w:fill="auto"/>
            <w:tcMar>
              <w:top w:w="0" w:type="dxa"/>
              <w:left w:w="108" w:type="dxa"/>
              <w:bottom w:w="0" w:type="dxa"/>
              <w:right w:w="108" w:type="dxa"/>
            </w:tcMar>
          </w:tcPr>
          <w:p w14:paraId="45A1A70D" w14:textId="77777777" w:rsidR="0008148F" w:rsidRDefault="0008148F">
            <w:pPr>
              <w:spacing w:after="0" w:line="240" w:lineRule="auto"/>
              <w:rPr>
                <w:b/>
                <w:bCs/>
                <w:color w:val="000000"/>
              </w:rPr>
            </w:pPr>
          </w:p>
        </w:tc>
        <w:tc>
          <w:tcPr>
            <w:tcW w:w="1276" w:type="dxa"/>
            <w:tcBorders>
              <w:top w:val="single" w:sz="4" w:space="0" w:color="000000"/>
              <w:bottom w:val="single" w:sz="8" w:space="0" w:color="000000"/>
            </w:tcBorders>
            <w:shd w:val="clear" w:color="auto" w:fill="auto"/>
            <w:tcMar>
              <w:top w:w="0" w:type="dxa"/>
              <w:left w:w="108" w:type="dxa"/>
              <w:bottom w:w="0" w:type="dxa"/>
              <w:right w:w="108" w:type="dxa"/>
            </w:tcMar>
          </w:tcPr>
          <w:p w14:paraId="65927277" w14:textId="77777777" w:rsidR="0008148F" w:rsidRDefault="00FC6EE3">
            <w:pPr>
              <w:spacing w:after="0" w:line="240" w:lineRule="auto"/>
              <w:rPr>
                <w:b/>
                <w:bCs/>
                <w:color w:val="000000"/>
              </w:rPr>
            </w:pPr>
            <w:r>
              <w:rPr>
                <w:b/>
                <w:bCs/>
                <w:color w:val="000000"/>
              </w:rPr>
              <w:t>Weken</w:t>
            </w:r>
          </w:p>
        </w:tc>
        <w:tc>
          <w:tcPr>
            <w:tcW w:w="289" w:type="dxa"/>
            <w:tcBorders>
              <w:top w:val="single" w:sz="4" w:space="0" w:color="000000"/>
            </w:tcBorders>
            <w:shd w:val="clear" w:color="auto" w:fill="FFFFFF"/>
            <w:tcMar>
              <w:top w:w="0" w:type="dxa"/>
              <w:left w:w="108" w:type="dxa"/>
              <w:bottom w:w="0" w:type="dxa"/>
              <w:right w:w="108" w:type="dxa"/>
            </w:tcMar>
          </w:tcPr>
          <w:p w14:paraId="3E3E29C7" w14:textId="77777777" w:rsidR="0008148F" w:rsidRDefault="0008148F">
            <w:pPr>
              <w:spacing w:after="0" w:line="240" w:lineRule="auto"/>
              <w:rPr>
                <w:b/>
                <w:bCs/>
                <w:color w:val="000000"/>
              </w:rPr>
            </w:pPr>
          </w:p>
        </w:tc>
        <w:tc>
          <w:tcPr>
            <w:tcW w:w="1316" w:type="dxa"/>
            <w:tcBorders>
              <w:top w:val="single" w:sz="4" w:space="0" w:color="000000"/>
              <w:bottom w:val="single" w:sz="8" w:space="0" w:color="000000"/>
            </w:tcBorders>
            <w:shd w:val="clear" w:color="auto" w:fill="auto"/>
            <w:tcMar>
              <w:top w:w="0" w:type="dxa"/>
              <w:left w:w="108" w:type="dxa"/>
              <w:bottom w:w="0" w:type="dxa"/>
              <w:right w:w="108" w:type="dxa"/>
            </w:tcMar>
          </w:tcPr>
          <w:p w14:paraId="71D59C5E" w14:textId="77777777" w:rsidR="0008148F" w:rsidRDefault="00FC6EE3">
            <w:pPr>
              <w:spacing w:after="0" w:line="240" w:lineRule="auto"/>
              <w:rPr>
                <w:b/>
                <w:bCs/>
                <w:color w:val="000000"/>
              </w:rPr>
            </w:pPr>
            <w:r>
              <w:rPr>
                <w:b/>
                <w:bCs/>
                <w:color w:val="000000"/>
              </w:rPr>
              <w:t>Na</w:t>
            </w:r>
          </w:p>
        </w:tc>
      </w:tr>
      <w:tr w:rsidR="0008148F" w14:paraId="4D1EB767" w14:textId="77777777">
        <w:tc>
          <w:tcPr>
            <w:tcW w:w="675" w:type="dxa"/>
            <w:shd w:val="clear" w:color="auto" w:fill="C0C0C0"/>
            <w:tcMar>
              <w:top w:w="0" w:type="dxa"/>
              <w:left w:w="108" w:type="dxa"/>
              <w:bottom w:w="0" w:type="dxa"/>
              <w:right w:w="108" w:type="dxa"/>
            </w:tcMar>
          </w:tcPr>
          <w:p w14:paraId="7249A62A" w14:textId="77777777" w:rsidR="0008148F" w:rsidRDefault="00FC6EE3">
            <w:pPr>
              <w:spacing w:after="0" w:line="240" w:lineRule="auto"/>
              <w:rPr>
                <w:b/>
                <w:bCs/>
                <w:color w:val="000000"/>
              </w:rPr>
            </w:pPr>
            <w:r>
              <w:rPr>
                <w:b/>
                <w:bCs/>
                <w:color w:val="000000"/>
              </w:rPr>
              <w:t>A</w:t>
            </w:r>
          </w:p>
        </w:tc>
        <w:tc>
          <w:tcPr>
            <w:tcW w:w="284" w:type="dxa"/>
            <w:shd w:val="clear" w:color="auto" w:fill="auto"/>
            <w:tcMar>
              <w:top w:w="0" w:type="dxa"/>
              <w:left w:w="108" w:type="dxa"/>
              <w:bottom w:w="0" w:type="dxa"/>
              <w:right w:w="108" w:type="dxa"/>
            </w:tcMar>
          </w:tcPr>
          <w:p w14:paraId="0E789FAF"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4492AAF4"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49B53D30"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48F93F84"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1D068612"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1E520F39" w14:textId="77777777" w:rsidR="0008148F" w:rsidRDefault="0008148F">
            <w:pPr>
              <w:spacing w:after="0" w:line="240" w:lineRule="auto"/>
              <w:rPr>
                <w:color w:val="000000"/>
              </w:rPr>
            </w:pPr>
          </w:p>
        </w:tc>
      </w:tr>
      <w:tr w:rsidR="0008148F" w14:paraId="044D5C35" w14:textId="77777777">
        <w:tc>
          <w:tcPr>
            <w:tcW w:w="675" w:type="dxa"/>
            <w:shd w:val="clear" w:color="auto" w:fill="auto"/>
            <w:tcMar>
              <w:top w:w="0" w:type="dxa"/>
              <w:left w:w="108" w:type="dxa"/>
              <w:bottom w:w="0" w:type="dxa"/>
              <w:right w:w="108" w:type="dxa"/>
            </w:tcMar>
          </w:tcPr>
          <w:p w14:paraId="2E6EBF03" w14:textId="77777777" w:rsidR="0008148F" w:rsidRDefault="00FC6EE3">
            <w:pPr>
              <w:spacing w:after="0" w:line="240" w:lineRule="auto"/>
              <w:rPr>
                <w:b/>
                <w:bCs/>
                <w:color w:val="000000"/>
              </w:rPr>
            </w:pPr>
            <w:r>
              <w:rPr>
                <w:b/>
                <w:bCs/>
                <w:color w:val="000000"/>
              </w:rPr>
              <w:t>B</w:t>
            </w:r>
          </w:p>
        </w:tc>
        <w:tc>
          <w:tcPr>
            <w:tcW w:w="284" w:type="dxa"/>
            <w:shd w:val="clear" w:color="auto" w:fill="auto"/>
            <w:tcMar>
              <w:top w:w="0" w:type="dxa"/>
              <w:left w:w="108" w:type="dxa"/>
              <w:bottom w:w="0" w:type="dxa"/>
              <w:right w:w="108" w:type="dxa"/>
            </w:tcMar>
          </w:tcPr>
          <w:p w14:paraId="69A2B2B3"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21AE6A5A"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3B32B2B2"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22FE32C1"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0CEDD2A9"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1AB747E2" w14:textId="77777777" w:rsidR="0008148F" w:rsidRDefault="0008148F">
            <w:pPr>
              <w:spacing w:after="0" w:line="240" w:lineRule="auto"/>
              <w:rPr>
                <w:color w:val="000000"/>
              </w:rPr>
            </w:pPr>
          </w:p>
        </w:tc>
      </w:tr>
      <w:tr w:rsidR="0008148F" w14:paraId="0A726084" w14:textId="77777777">
        <w:tc>
          <w:tcPr>
            <w:tcW w:w="675" w:type="dxa"/>
            <w:shd w:val="clear" w:color="auto" w:fill="C0C0C0"/>
            <w:tcMar>
              <w:top w:w="0" w:type="dxa"/>
              <w:left w:w="108" w:type="dxa"/>
              <w:bottom w:w="0" w:type="dxa"/>
              <w:right w:w="108" w:type="dxa"/>
            </w:tcMar>
          </w:tcPr>
          <w:p w14:paraId="26D70C16" w14:textId="77777777" w:rsidR="0008148F" w:rsidRDefault="00FC6EE3">
            <w:pPr>
              <w:spacing w:after="0" w:line="240" w:lineRule="auto"/>
              <w:rPr>
                <w:b/>
                <w:bCs/>
                <w:color w:val="000000"/>
              </w:rPr>
            </w:pPr>
            <w:r>
              <w:rPr>
                <w:b/>
                <w:bCs/>
                <w:color w:val="000000"/>
              </w:rPr>
              <w:t>C</w:t>
            </w:r>
          </w:p>
        </w:tc>
        <w:tc>
          <w:tcPr>
            <w:tcW w:w="284" w:type="dxa"/>
            <w:shd w:val="clear" w:color="auto" w:fill="auto"/>
            <w:tcMar>
              <w:top w:w="0" w:type="dxa"/>
              <w:left w:w="108" w:type="dxa"/>
              <w:bottom w:w="0" w:type="dxa"/>
              <w:right w:w="108" w:type="dxa"/>
            </w:tcMar>
          </w:tcPr>
          <w:p w14:paraId="22F76FA0"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0982197B"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5F183AAE"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3F900B7D"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141591EE"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1A8C10EF" w14:textId="77777777" w:rsidR="0008148F" w:rsidRDefault="0008148F">
            <w:pPr>
              <w:spacing w:after="0" w:line="240" w:lineRule="auto"/>
              <w:rPr>
                <w:color w:val="000000"/>
              </w:rPr>
            </w:pPr>
          </w:p>
        </w:tc>
      </w:tr>
      <w:tr w:rsidR="0008148F" w14:paraId="1BFE11E6" w14:textId="77777777">
        <w:tc>
          <w:tcPr>
            <w:tcW w:w="675" w:type="dxa"/>
            <w:shd w:val="clear" w:color="auto" w:fill="auto"/>
            <w:tcMar>
              <w:top w:w="0" w:type="dxa"/>
              <w:left w:w="108" w:type="dxa"/>
              <w:bottom w:w="0" w:type="dxa"/>
              <w:right w:w="108" w:type="dxa"/>
            </w:tcMar>
          </w:tcPr>
          <w:p w14:paraId="60ED6A90" w14:textId="77777777" w:rsidR="0008148F" w:rsidRDefault="00FC6EE3">
            <w:pPr>
              <w:spacing w:after="0" w:line="240" w:lineRule="auto"/>
              <w:rPr>
                <w:b/>
                <w:bCs/>
                <w:color w:val="000000"/>
              </w:rPr>
            </w:pPr>
            <w:r>
              <w:rPr>
                <w:b/>
                <w:bCs/>
                <w:color w:val="000000"/>
              </w:rPr>
              <w:t>D</w:t>
            </w:r>
          </w:p>
        </w:tc>
        <w:tc>
          <w:tcPr>
            <w:tcW w:w="284" w:type="dxa"/>
            <w:shd w:val="clear" w:color="auto" w:fill="auto"/>
            <w:tcMar>
              <w:top w:w="0" w:type="dxa"/>
              <w:left w:w="108" w:type="dxa"/>
              <w:bottom w:w="0" w:type="dxa"/>
              <w:right w:w="108" w:type="dxa"/>
            </w:tcMar>
          </w:tcPr>
          <w:p w14:paraId="0F1E0283"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0D531A29"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481F3DB5"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718F2609"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1BB32CF2"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43CFF530" w14:textId="77777777" w:rsidR="0008148F" w:rsidRDefault="0008148F">
            <w:pPr>
              <w:spacing w:after="0" w:line="240" w:lineRule="auto"/>
              <w:rPr>
                <w:color w:val="000000"/>
              </w:rPr>
            </w:pPr>
          </w:p>
        </w:tc>
      </w:tr>
      <w:tr w:rsidR="0008148F" w14:paraId="525C01AD" w14:textId="77777777">
        <w:tc>
          <w:tcPr>
            <w:tcW w:w="675" w:type="dxa"/>
            <w:shd w:val="clear" w:color="auto" w:fill="C0C0C0"/>
            <w:tcMar>
              <w:top w:w="0" w:type="dxa"/>
              <w:left w:w="108" w:type="dxa"/>
              <w:bottom w:w="0" w:type="dxa"/>
              <w:right w:w="108" w:type="dxa"/>
            </w:tcMar>
          </w:tcPr>
          <w:p w14:paraId="7D0167C3" w14:textId="77777777" w:rsidR="0008148F" w:rsidRDefault="00FC6EE3">
            <w:pPr>
              <w:spacing w:after="0" w:line="240" w:lineRule="auto"/>
              <w:rPr>
                <w:b/>
                <w:bCs/>
                <w:color w:val="000000"/>
              </w:rPr>
            </w:pPr>
            <w:r>
              <w:rPr>
                <w:b/>
                <w:bCs/>
                <w:color w:val="000000"/>
              </w:rPr>
              <w:t>E</w:t>
            </w:r>
          </w:p>
        </w:tc>
        <w:tc>
          <w:tcPr>
            <w:tcW w:w="284" w:type="dxa"/>
            <w:shd w:val="clear" w:color="auto" w:fill="auto"/>
            <w:tcMar>
              <w:top w:w="0" w:type="dxa"/>
              <w:left w:w="108" w:type="dxa"/>
              <w:bottom w:w="0" w:type="dxa"/>
              <w:right w:w="108" w:type="dxa"/>
            </w:tcMar>
          </w:tcPr>
          <w:p w14:paraId="39F6A16C"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459B7032"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772BFE56"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6DC910B7"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559336D6"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0BABA169" w14:textId="77777777" w:rsidR="0008148F" w:rsidRDefault="0008148F">
            <w:pPr>
              <w:spacing w:after="0" w:line="240" w:lineRule="auto"/>
              <w:rPr>
                <w:color w:val="000000"/>
              </w:rPr>
            </w:pPr>
          </w:p>
        </w:tc>
      </w:tr>
      <w:tr w:rsidR="0008148F" w14:paraId="7A06637F" w14:textId="77777777">
        <w:tc>
          <w:tcPr>
            <w:tcW w:w="675" w:type="dxa"/>
            <w:shd w:val="clear" w:color="auto" w:fill="auto"/>
            <w:tcMar>
              <w:top w:w="0" w:type="dxa"/>
              <w:left w:w="108" w:type="dxa"/>
              <w:bottom w:w="0" w:type="dxa"/>
              <w:right w:w="108" w:type="dxa"/>
            </w:tcMar>
          </w:tcPr>
          <w:p w14:paraId="2EB91D18" w14:textId="77777777" w:rsidR="0008148F" w:rsidRDefault="00FC6EE3">
            <w:pPr>
              <w:spacing w:after="0" w:line="240" w:lineRule="auto"/>
              <w:rPr>
                <w:b/>
                <w:bCs/>
                <w:color w:val="000000"/>
              </w:rPr>
            </w:pPr>
            <w:r>
              <w:rPr>
                <w:b/>
                <w:bCs/>
                <w:color w:val="000000"/>
              </w:rPr>
              <w:t>F</w:t>
            </w:r>
          </w:p>
        </w:tc>
        <w:tc>
          <w:tcPr>
            <w:tcW w:w="284" w:type="dxa"/>
            <w:shd w:val="clear" w:color="auto" w:fill="auto"/>
            <w:tcMar>
              <w:top w:w="0" w:type="dxa"/>
              <w:left w:w="108" w:type="dxa"/>
              <w:bottom w:w="0" w:type="dxa"/>
              <w:right w:w="108" w:type="dxa"/>
            </w:tcMar>
          </w:tcPr>
          <w:p w14:paraId="0E9DF3FE"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5CA61BAE"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6B80DC31"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498C38EA"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23703F41"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243756B7" w14:textId="77777777" w:rsidR="0008148F" w:rsidRDefault="0008148F">
            <w:pPr>
              <w:spacing w:after="0" w:line="240" w:lineRule="auto"/>
              <w:rPr>
                <w:color w:val="000000"/>
              </w:rPr>
            </w:pPr>
          </w:p>
        </w:tc>
      </w:tr>
      <w:tr w:rsidR="0008148F" w14:paraId="6B5A0C02" w14:textId="77777777">
        <w:tc>
          <w:tcPr>
            <w:tcW w:w="675" w:type="dxa"/>
            <w:shd w:val="clear" w:color="auto" w:fill="C0C0C0"/>
            <w:tcMar>
              <w:top w:w="0" w:type="dxa"/>
              <w:left w:w="108" w:type="dxa"/>
              <w:bottom w:w="0" w:type="dxa"/>
              <w:right w:w="108" w:type="dxa"/>
            </w:tcMar>
          </w:tcPr>
          <w:p w14:paraId="6224081B" w14:textId="77777777" w:rsidR="0008148F" w:rsidRDefault="00FC6EE3">
            <w:pPr>
              <w:spacing w:after="0" w:line="240" w:lineRule="auto"/>
              <w:rPr>
                <w:b/>
                <w:bCs/>
                <w:color w:val="000000"/>
              </w:rPr>
            </w:pPr>
            <w:r>
              <w:rPr>
                <w:b/>
                <w:bCs/>
                <w:color w:val="000000"/>
              </w:rPr>
              <w:t>G</w:t>
            </w:r>
          </w:p>
        </w:tc>
        <w:tc>
          <w:tcPr>
            <w:tcW w:w="284" w:type="dxa"/>
            <w:shd w:val="clear" w:color="auto" w:fill="auto"/>
            <w:tcMar>
              <w:top w:w="0" w:type="dxa"/>
              <w:left w:w="108" w:type="dxa"/>
              <w:bottom w:w="0" w:type="dxa"/>
              <w:right w:w="108" w:type="dxa"/>
            </w:tcMar>
          </w:tcPr>
          <w:p w14:paraId="1B57CF26"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12B2A865"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6AF2D805"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015633E7"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6311D099"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3D7C79D1" w14:textId="77777777" w:rsidR="0008148F" w:rsidRDefault="0008148F">
            <w:pPr>
              <w:spacing w:after="0" w:line="240" w:lineRule="auto"/>
              <w:rPr>
                <w:color w:val="000000"/>
              </w:rPr>
            </w:pPr>
          </w:p>
        </w:tc>
      </w:tr>
      <w:tr w:rsidR="0008148F" w14:paraId="04791CD5" w14:textId="77777777">
        <w:tc>
          <w:tcPr>
            <w:tcW w:w="675" w:type="dxa"/>
            <w:shd w:val="clear" w:color="auto" w:fill="auto"/>
            <w:tcMar>
              <w:top w:w="0" w:type="dxa"/>
              <w:left w:w="108" w:type="dxa"/>
              <w:bottom w:w="0" w:type="dxa"/>
              <w:right w:w="108" w:type="dxa"/>
            </w:tcMar>
          </w:tcPr>
          <w:p w14:paraId="788B94B2" w14:textId="77777777" w:rsidR="0008148F" w:rsidRDefault="00FC6EE3">
            <w:pPr>
              <w:spacing w:after="0" w:line="240" w:lineRule="auto"/>
              <w:rPr>
                <w:b/>
                <w:bCs/>
                <w:color w:val="000000"/>
              </w:rPr>
            </w:pPr>
            <w:r>
              <w:rPr>
                <w:b/>
                <w:bCs/>
                <w:color w:val="000000"/>
              </w:rPr>
              <w:t>H</w:t>
            </w:r>
          </w:p>
        </w:tc>
        <w:tc>
          <w:tcPr>
            <w:tcW w:w="284" w:type="dxa"/>
            <w:shd w:val="clear" w:color="auto" w:fill="auto"/>
            <w:tcMar>
              <w:top w:w="0" w:type="dxa"/>
              <w:left w:w="108" w:type="dxa"/>
              <w:bottom w:w="0" w:type="dxa"/>
              <w:right w:w="108" w:type="dxa"/>
            </w:tcMar>
          </w:tcPr>
          <w:p w14:paraId="1DD46721"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78851734"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24D82B44"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14008F78"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748CB82C"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5582580F" w14:textId="77777777" w:rsidR="0008148F" w:rsidRDefault="0008148F">
            <w:pPr>
              <w:spacing w:after="0" w:line="240" w:lineRule="auto"/>
              <w:rPr>
                <w:color w:val="000000"/>
              </w:rPr>
            </w:pPr>
          </w:p>
        </w:tc>
      </w:tr>
      <w:tr w:rsidR="0008148F" w14:paraId="056167E9" w14:textId="77777777">
        <w:tc>
          <w:tcPr>
            <w:tcW w:w="675" w:type="dxa"/>
            <w:shd w:val="clear" w:color="auto" w:fill="C0C0C0"/>
            <w:tcMar>
              <w:top w:w="0" w:type="dxa"/>
              <w:left w:w="108" w:type="dxa"/>
              <w:bottom w:w="0" w:type="dxa"/>
              <w:right w:w="108" w:type="dxa"/>
            </w:tcMar>
          </w:tcPr>
          <w:p w14:paraId="3553C1A4" w14:textId="77777777" w:rsidR="0008148F" w:rsidRDefault="00FC6EE3">
            <w:pPr>
              <w:spacing w:after="0" w:line="240" w:lineRule="auto"/>
              <w:rPr>
                <w:b/>
                <w:bCs/>
                <w:color w:val="000000"/>
              </w:rPr>
            </w:pPr>
            <w:r>
              <w:rPr>
                <w:b/>
                <w:bCs/>
                <w:color w:val="000000"/>
              </w:rPr>
              <w:t>I</w:t>
            </w:r>
          </w:p>
        </w:tc>
        <w:tc>
          <w:tcPr>
            <w:tcW w:w="284" w:type="dxa"/>
            <w:shd w:val="clear" w:color="auto" w:fill="auto"/>
            <w:tcMar>
              <w:top w:w="0" w:type="dxa"/>
              <w:left w:w="108" w:type="dxa"/>
              <w:bottom w:w="0" w:type="dxa"/>
              <w:right w:w="108" w:type="dxa"/>
            </w:tcMar>
          </w:tcPr>
          <w:p w14:paraId="69387523"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35F2A146"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3821C0F0"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01F38E1C"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779F7041"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3AA274A3" w14:textId="77777777" w:rsidR="0008148F" w:rsidRDefault="0008148F">
            <w:pPr>
              <w:spacing w:after="0" w:line="240" w:lineRule="auto"/>
              <w:rPr>
                <w:color w:val="000000"/>
              </w:rPr>
            </w:pPr>
          </w:p>
        </w:tc>
      </w:tr>
      <w:tr w:rsidR="0008148F" w14:paraId="6D4334DE" w14:textId="77777777">
        <w:tc>
          <w:tcPr>
            <w:tcW w:w="675" w:type="dxa"/>
            <w:shd w:val="clear" w:color="auto" w:fill="auto"/>
            <w:tcMar>
              <w:top w:w="0" w:type="dxa"/>
              <w:left w:w="108" w:type="dxa"/>
              <w:bottom w:w="0" w:type="dxa"/>
              <w:right w:w="108" w:type="dxa"/>
            </w:tcMar>
          </w:tcPr>
          <w:p w14:paraId="04DC0F32" w14:textId="77777777" w:rsidR="0008148F" w:rsidRDefault="00FC6EE3">
            <w:pPr>
              <w:spacing w:after="0" w:line="240" w:lineRule="auto"/>
              <w:rPr>
                <w:b/>
                <w:bCs/>
                <w:color w:val="000000"/>
              </w:rPr>
            </w:pPr>
            <w:r>
              <w:rPr>
                <w:b/>
                <w:bCs/>
                <w:color w:val="000000"/>
              </w:rPr>
              <w:t>J</w:t>
            </w:r>
          </w:p>
        </w:tc>
        <w:tc>
          <w:tcPr>
            <w:tcW w:w="284" w:type="dxa"/>
            <w:shd w:val="clear" w:color="auto" w:fill="auto"/>
            <w:tcMar>
              <w:top w:w="0" w:type="dxa"/>
              <w:left w:w="108" w:type="dxa"/>
              <w:bottom w:w="0" w:type="dxa"/>
              <w:right w:w="108" w:type="dxa"/>
            </w:tcMar>
          </w:tcPr>
          <w:p w14:paraId="093F9176"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66BC1A5B"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594C01A1"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53E75EE5"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6E305620"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4F64E8C9" w14:textId="77777777" w:rsidR="0008148F" w:rsidRDefault="0008148F">
            <w:pPr>
              <w:spacing w:after="0" w:line="240" w:lineRule="auto"/>
              <w:rPr>
                <w:color w:val="000000"/>
              </w:rPr>
            </w:pPr>
          </w:p>
        </w:tc>
      </w:tr>
      <w:tr w:rsidR="0008148F" w14:paraId="50A60F70" w14:textId="77777777">
        <w:tc>
          <w:tcPr>
            <w:tcW w:w="675" w:type="dxa"/>
            <w:shd w:val="clear" w:color="auto" w:fill="C0C0C0"/>
            <w:tcMar>
              <w:top w:w="0" w:type="dxa"/>
              <w:left w:w="108" w:type="dxa"/>
              <w:bottom w:w="0" w:type="dxa"/>
              <w:right w:w="108" w:type="dxa"/>
            </w:tcMar>
          </w:tcPr>
          <w:p w14:paraId="46501E49"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0AA6B741"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38D0FF32"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44DAFF0D"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2077600E"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1EACB3C2"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6278D591" w14:textId="77777777" w:rsidR="0008148F" w:rsidRDefault="0008148F">
            <w:pPr>
              <w:spacing w:after="0" w:line="240" w:lineRule="auto"/>
              <w:rPr>
                <w:color w:val="000000"/>
              </w:rPr>
            </w:pPr>
          </w:p>
        </w:tc>
      </w:tr>
      <w:tr w:rsidR="0008148F" w14:paraId="7F45D139" w14:textId="77777777">
        <w:tc>
          <w:tcPr>
            <w:tcW w:w="675" w:type="dxa"/>
            <w:shd w:val="clear" w:color="auto" w:fill="auto"/>
            <w:tcMar>
              <w:top w:w="0" w:type="dxa"/>
              <w:left w:w="108" w:type="dxa"/>
              <w:bottom w:w="0" w:type="dxa"/>
              <w:right w:w="108" w:type="dxa"/>
            </w:tcMar>
          </w:tcPr>
          <w:p w14:paraId="0DAB2DE2"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7B0BE3AE"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122A8D57"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057CF14A"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25415D94"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57AFCB5C"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0E196509" w14:textId="77777777" w:rsidR="0008148F" w:rsidRDefault="0008148F">
            <w:pPr>
              <w:spacing w:after="0" w:line="240" w:lineRule="auto"/>
              <w:rPr>
                <w:color w:val="000000"/>
              </w:rPr>
            </w:pPr>
          </w:p>
        </w:tc>
      </w:tr>
      <w:tr w:rsidR="0008148F" w14:paraId="3D26F350" w14:textId="77777777">
        <w:tc>
          <w:tcPr>
            <w:tcW w:w="675" w:type="dxa"/>
            <w:shd w:val="clear" w:color="auto" w:fill="C0C0C0"/>
            <w:tcMar>
              <w:top w:w="0" w:type="dxa"/>
              <w:left w:w="108" w:type="dxa"/>
              <w:bottom w:w="0" w:type="dxa"/>
              <w:right w:w="108" w:type="dxa"/>
            </w:tcMar>
          </w:tcPr>
          <w:p w14:paraId="3478786F"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0CB11690"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00BB5CCC"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2EE3A05A"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6D8B76E8"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1A5DA24D"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15281128" w14:textId="77777777" w:rsidR="0008148F" w:rsidRDefault="0008148F">
            <w:pPr>
              <w:spacing w:after="0" w:line="240" w:lineRule="auto"/>
              <w:rPr>
                <w:color w:val="000000"/>
              </w:rPr>
            </w:pPr>
          </w:p>
        </w:tc>
      </w:tr>
      <w:tr w:rsidR="0008148F" w14:paraId="3FAFF7F8" w14:textId="77777777">
        <w:tc>
          <w:tcPr>
            <w:tcW w:w="675" w:type="dxa"/>
            <w:shd w:val="clear" w:color="auto" w:fill="auto"/>
            <w:tcMar>
              <w:top w:w="0" w:type="dxa"/>
              <w:left w:w="108" w:type="dxa"/>
              <w:bottom w:w="0" w:type="dxa"/>
              <w:right w:w="108" w:type="dxa"/>
            </w:tcMar>
          </w:tcPr>
          <w:p w14:paraId="1A511E5B"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350637D1"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4A980D97"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464E2A54"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3FBAB581"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78D1D94C"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258A24BC" w14:textId="77777777" w:rsidR="0008148F" w:rsidRDefault="0008148F">
            <w:pPr>
              <w:spacing w:after="0" w:line="240" w:lineRule="auto"/>
              <w:rPr>
                <w:color w:val="000000"/>
              </w:rPr>
            </w:pPr>
          </w:p>
        </w:tc>
      </w:tr>
      <w:tr w:rsidR="0008148F" w14:paraId="02D6B8D5" w14:textId="77777777">
        <w:tc>
          <w:tcPr>
            <w:tcW w:w="675" w:type="dxa"/>
            <w:shd w:val="clear" w:color="auto" w:fill="C0C0C0"/>
            <w:tcMar>
              <w:top w:w="0" w:type="dxa"/>
              <w:left w:w="108" w:type="dxa"/>
              <w:bottom w:w="0" w:type="dxa"/>
              <w:right w:w="108" w:type="dxa"/>
            </w:tcMar>
          </w:tcPr>
          <w:p w14:paraId="5CC8BD5C"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1C154B37"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77F339D2"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48FE1A03"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5738AE25"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347D9F1A"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524D843B" w14:textId="77777777" w:rsidR="0008148F" w:rsidRDefault="0008148F">
            <w:pPr>
              <w:spacing w:after="0" w:line="240" w:lineRule="auto"/>
              <w:rPr>
                <w:color w:val="000000"/>
              </w:rPr>
            </w:pPr>
          </w:p>
        </w:tc>
      </w:tr>
      <w:tr w:rsidR="0008148F" w14:paraId="76F8787C" w14:textId="77777777">
        <w:tc>
          <w:tcPr>
            <w:tcW w:w="675" w:type="dxa"/>
            <w:shd w:val="clear" w:color="auto" w:fill="auto"/>
            <w:tcMar>
              <w:top w:w="0" w:type="dxa"/>
              <w:left w:w="108" w:type="dxa"/>
              <w:bottom w:w="0" w:type="dxa"/>
              <w:right w:w="108" w:type="dxa"/>
            </w:tcMar>
          </w:tcPr>
          <w:p w14:paraId="027D7E5A"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2364F44D"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72FD01E3"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6F3E4471"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42D4A14E"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723D09B8"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2AAAD6A0" w14:textId="77777777" w:rsidR="0008148F" w:rsidRDefault="0008148F">
            <w:pPr>
              <w:spacing w:after="0" w:line="240" w:lineRule="auto"/>
              <w:rPr>
                <w:color w:val="000000"/>
              </w:rPr>
            </w:pPr>
          </w:p>
        </w:tc>
      </w:tr>
      <w:tr w:rsidR="0008148F" w14:paraId="3E2E45F6" w14:textId="77777777">
        <w:tc>
          <w:tcPr>
            <w:tcW w:w="675" w:type="dxa"/>
            <w:shd w:val="clear" w:color="auto" w:fill="C0C0C0"/>
            <w:tcMar>
              <w:top w:w="0" w:type="dxa"/>
              <w:left w:w="108" w:type="dxa"/>
              <w:bottom w:w="0" w:type="dxa"/>
              <w:right w:w="108" w:type="dxa"/>
            </w:tcMar>
          </w:tcPr>
          <w:p w14:paraId="35332E60"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0786E023"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5C514839"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354CA4AD"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58563EE3"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7FB77396"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3BDA3BA0" w14:textId="77777777" w:rsidR="0008148F" w:rsidRDefault="0008148F">
            <w:pPr>
              <w:spacing w:after="0" w:line="240" w:lineRule="auto"/>
              <w:rPr>
                <w:color w:val="000000"/>
              </w:rPr>
            </w:pPr>
          </w:p>
        </w:tc>
      </w:tr>
      <w:tr w:rsidR="0008148F" w14:paraId="145841A0" w14:textId="77777777">
        <w:tc>
          <w:tcPr>
            <w:tcW w:w="675" w:type="dxa"/>
            <w:shd w:val="clear" w:color="auto" w:fill="auto"/>
            <w:tcMar>
              <w:top w:w="0" w:type="dxa"/>
              <w:left w:w="108" w:type="dxa"/>
              <w:bottom w:w="0" w:type="dxa"/>
              <w:right w:w="108" w:type="dxa"/>
            </w:tcMar>
          </w:tcPr>
          <w:p w14:paraId="103ECA3C"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53E1076F"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7AE70A88"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0C8C021D"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7239CC01"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2E54286B"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6D9F53A1" w14:textId="77777777" w:rsidR="0008148F" w:rsidRDefault="0008148F">
            <w:pPr>
              <w:spacing w:after="0" w:line="240" w:lineRule="auto"/>
              <w:rPr>
                <w:color w:val="000000"/>
              </w:rPr>
            </w:pPr>
          </w:p>
        </w:tc>
      </w:tr>
      <w:tr w:rsidR="0008148F" w14:paraId="7250D6F6" w14:textId="77777777">
        <w:tc>
          <w:tcPr>
            <w:tcW w:w="675" w:type="dxa"/>
            <w:shd w:val="clear" w:color="auto" w:fill="C0C0C0"/>
            <w:tcMar>
              <w:top w:w="0" w:type="dxa"/>
              <w:left w:w="108" w:type="dxa"/>
              <w:bottom w:w="0" w:type="dxa"/>
              <w:right w:w="108" w:type="dxa"/>
            </w:tcMar>
          </w:tcPr>
          <w:p w14:paraId="18DA4D9A"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09DFC273"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68335D6A"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159388B9"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57F0D32F"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4CE291D5"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2B017777" w14:textId="77777777" w:rsidR="0008148F" w:rsidRDefault="0008148F">
            <w:pPr>
              <w:spacing w:after="0" w:line="240" w:lineRule="auto"/>
              <w:rPr>
                <w:color w:val="000000"/>
              </w:rPr>
            </w:pPr>
          </w:p>
        </w:tc>
      </w:tr>
      <w:tr w:rsidR="0008148F" w14:paraId="6A7CB230" w14:textId="77777777">
        <w:tc>
          <w:tcPr>
            <w:tcW w:w="675" w:type="dxa"/>
            <w:shd w:val="clear" w:color="auto" w:fill="auto"/>
            <w:tcMar>
              <w:top w:w="0" w:type="dxa"/>
              <w:left w:w="108" w:type="dxa"/>
              <w:bottom w:w="0" w:type="dxa"/>
              <w:right w:w="108" w:type="dxa"/>
            </w:tcMar>
          </w:tcPr>
          <w:p w14:paraId="22538731"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797624F6"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4474DA1E"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51E08857"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2DDB4A79"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50C4C7C4"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283092CE" w14:textId="77777777" w:rsidR="0008148F" w:rsidRDefault="0008148F">
            <w:pPr>
              <w:spacing w:after="0" w:line="240" w:lineRule="auto"/>
              <w:rPr>
                <w:color w:val="000000"/>
              </w:rPr>
            </w:pPr>
          </w:p>
        </w:tc>
      </w:tr>
      <w:tr w:rsidR="0008148F" w14:paraId="389F837C" w14:textId="77777777">
        <w:tc>
          <w:tcPr>
            <w:tcW w:w="675" w:type="dxa"/>
            <w:shd w:val="clear" w:color="auto" w:fill="C0C0C0"/>
            <w:tcMar>
              <w:top w:w="0" w:type="dxa"/>
              <w:left w:w="108" w:type="dxa"/>
              <w:bottom w:w="0" w:type="dxa"/>
              <w:right w:w="108" w:type="dxa"/>
            </w:tcMar>
          </w:tcPr>
          <w:p w14:paraId="4CCCD4F9"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69131FC2"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1DB6445F"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7469C3C1"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1887BBC0"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2A3A7950"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204CAD42" w14:textId="77777777" w:rsidR="0008148F" w:rsidRDefault="0008148F">
            <w:pPr>
              <w:spacing w:after="0" w:line="240" w:lineRule="auto"/>
              <w:rPr>
                <w:color w:val="000000"/>
              </w:rPr>
            </w:pPr>
          </w:p>
        </w:tc>
      </w:tr>
      <w:tr w:rsidR="0008148F" w14:paraId="61B25E06" w14:textId="77777777">
        <w:tc>
          <w:tcPr>
            <w:tcW w:w="675" w:type="dxa"/>
            <w:shd w:val="clear" w:color="auto" w:fill="auto"/>
            <w:tcMar>
              <w:top w:w="0" w:type="dxa"/>
              <w:left w:w="108" w:type="dxa"/>
              <w:bottom w:w="0" w:type="dxa"/>
              <w:right w:w="108" w:type="dxa"/>
            </w:tcMar>
          </w:tcPr>
          <w:p w14:paraId="5A8402F6"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15728C2F"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6678A15E"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3CD37920"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17DAA2A2"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399DEACE"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7A45C563" w14:textId="77777777" w:rsidR="0008148F" w:rsidRDefault="0008148F">
            <w:pPr>
              <w:spacing w:after="0" w:line="240" w:lineRule="auto"/>
              <w:rPr>
                <w:color w:val="000000"/>
              </w:rPr>
            </w:pPr>
          </w:p>
        </w:tc>
      </w:tr>
      <w:tr w:rsidR="0008148F" w14:paraId="2807180F" w14:textId="77777777">
        <w:tc>
          <w:tcPr>
            <w:tcW w:w="675" w:type="dxa"/>
            <w:shd w:val="clear" w:color="auto" w:fill="C0C0C0"/>
            <w:tcMar>
              <w:top w:w="0" w:type="dxa"/>
              <w:left w:w="108" w:type="dxa"/>
              <w:bottom w:w="0" w:type="dxa"/>
              <w:right w:w="108" w:type="dxa"/>
            </w:tcMar>
          </w:tcPr>
          <w:p w14:paraId="12CDFE26"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039BB5D9"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079C0899"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080282FE"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63680098"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27EBBB82"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19854079" w14:textId="77777777" w:rsidR="0008148F" w:rsidRDefault="0008148F">
            <w:pPr>
              <w:spacing w:after="0" w:line="240" w:lineRule="auto"/>
              <w:rPr>
                <w:color w:val="000000"/>
              </w:rPr>
            </w:pPr>
          </w:p>
        </w:tc>
      </w:tr>
      <w:tr w:rsidR="0008148F" w14:paraId="5477F290" w14:textId="77777777">
        <w:tc>
          <w:tcPr>
            <w:tcW w:w="675" w:type="dxa"/>
            <w:shd w:val="clear" w:color="auto" w:fill="auto"/>
            <w:tcMar>
              <w:top w:w="0" w:type="dxa"/>
              <w:left w:w="108" w:type="dxa"/>
              <w:bottom w:w="0" w:type="dxa"/>
              <w:right w:w="108" w:type="dxa"/>
            </w:tcMar>
          </w:tcPr>
          <w:p w14:paraId="3332B079"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3AA8CE33"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78FB55DD"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5D19E93B"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461576A4"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4075553C"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7053A899" w14:textId="77777777" w:rsidR="0008148F" w:rsidRDefault="0008148F">
            <w:pPr>
              <w:spacing w:after="0" w:line="240" w:lineRule="auto"/>
              <w:rPr>
                <w:color w:val="000000"/>
              </w:rPr>
            </w:pPr>
          </w:p>
        </w:tc>
      </w:tr>
      <w:tr w:rsidR="0008148F" w14:paraId="31666DA7" w14:textId="77777777">
        <w:tc>
          <w:tcPr>
            <w:tcW w:w="675" w:type="dxa"/>
            <w:shd w:val="clear" w:color="auto" w:fill="C0C0C0"/>
            <w:tcMar>
              <w:top w:w="0" w:type="dxa"/>
              <w:left w:w="108" w:type="dxa"/>
              <w:bottom w:w="0" w:type="dxa"/>
              <w:right w:w="108" w:type="dxa"/>
            </w:tcMar>
          </w:tcPr>
          <w:p w14:paraId="18A15741"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009D2365"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276397CF"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32C3A9EE"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175AEA9D"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15E74E62"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65B6D06A" w14:textId="77777777" w:rsidR="0008148F" w:rsidRDefault="0008148F">
            <w:pPr>
              <w:spacing w:after="0" w:line="240" w:lineRule="auto"/>
              <w:rPr>
                <w:color w:val="000000"/>
              </w:rPr>
            </w:pPr>
          </w:p>
        </w:tc>
      </w:tr>
      <w:tr w:rsidR="0008148F" w14:paraId="09820B13" w14:textId="77777777">
        <w:tc>
          <w:tcPr>
            <w:tcW w:w="675" w:type="dxa"/>
            <w:shd w:val="clear" w:color="auto" w:fill="auto"/>
            <w:tcMar>
              <w:top w:w="0" w:type="dxa"/>
              <w:left w:w="108" w:type="dxa"/>
              <w:bottom w:w="0" w:type="dxa"/>
              <w:right w:w="108" w:type="dxa"/>
            </w:tcMar>
          </w:tcPr>
          <w:p w14:paraId="41897A7B"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522CA037"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150B4E87"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6DD03DC6"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68DEBFA0"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446A5024"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3D9147F3" w14:textId="77777777" w:rsidR="0008148F" w:rsidRDefault="0008148F">
            <w:pPr>
              <w:spacing w:after="0" w:line="240" w:lineRule="auto"/>
              <w:rPr>
                <w:color w:val="000000"/>
              </w:rPr>
            </w:pPr>
          </w:p>
        </w:tc>
      </w:tr>
      <w:tr w:rsidR="0008148F" w14:paraId="72AECBF2" w14:textId="77777777">
        <w:tc>
          <w:tcPr>
            <w:tcW w:w="675" w:type="dxa"/>
            <w:shd w:val="clear" w:color="auto" w:fill="C0C0C0"/>
            <w:tcMar>
              <w:top w:w="0" w:type="dxa"/>
              <w:left w:w="108" w:type="dxa"/>
              <w:bottom w:w="0" w:type="dxa"/>
              <w:right w:w="108" w:type="dxa"/>
            </w:tcMar>
          </w:tcPr>
          <w:p w14:paraId="5CEF8A8D"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6CA33B55"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4D280C3C"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146A4A6B"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4CB59E92"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6E912D9D"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528FD36D" w14:textId="77777777" w:rsidR="0008148F" w:rsidRDefault="0008148F">
            <w:pPr>
              <w:spacing w:after="0" w:line="240" w:lineRule="auto"/>
              <w:rPr>
                <w:color w:val="000000"/>
              </w:rPr>
            </w:pPr>
          </w:p>
        </w:tc>
      </w:tr>
      <w:tr w:rsidR="0008148F" w14:paraId="5339F579" w14:textId="77777777">
        <w:tc>
          <w:tcPr>
            <w:tcW w:w="675" w:type="dxa"/>
            <w:shd w:val="clear" w:color="auto" w:fill="auto"/>
            <w:tcMar>
              <w:top w:w="0" w:type="dxa"/>
              <w:left w:w="108" w:type="dxa"/>
              <w:bottom w:w="0" w:type="dxa"/>
              <w:right w:w="108" w:type="dxa"/>
            </w:tcMar>
          </w:tcPr>
          <w:p w14:paraId="36D2EA77"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5479B244"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5BB8CF24"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5BEF7C42"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0D7EC433"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5339924C"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62AE492C" w14:textId="77777777" w:rsidR="0008148F" w:rsidRDefault="0008148F">
            <w:pPr>
              <w:spacing w:after="0" w:line="240" w:lineRule="auto"/>
              <w:rPr>
                <w:color w:val="000000"/>
              </w:rPr>
            </w:pPr>
          </w:p>
        </w:tc>
      </w:tr>
      <w:tr w:rsidR="0008148F" w14:paraId="7F27CCD1" w14:textId="77777777">
        <w:tc>
          <w:tcPr>
            <w:tcW w:w="675" w:type="dxa"/>
            <w:shd w:val="clear" w:color="auto" w:fill="C0C0C0"/>
            <w:tcMar>
              <w:top w:w="0" w:type="dxa"/>
              <w:left w:w="108" w:type="dxa"/>
              <w:bottom w:w="0" w:type="dxa"/>
              <w:right w:w="108" w:type="dxa"/>
            </w:tcMar>
          </w:tcPr>
          <w:p w14:paraId="718B10A6"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7F0AAD82"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57AF4225"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79897143"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28CAFFCB"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0EC3CA51"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0835486A" w14:textId="77777777" w:rsidR="0008148F" w:rsidRDefault="0008148F">
            <w:pPr>
              <w:spacing w:after="0" w:line="240" w:lineRule="auto"/>
              <w:rPr>
                <w:color w:val="000000"/>
              </w:rPr>
            </w:pPr>
          </w:p>
        </w:tc>
      </w:tr>
      <w:tr w:rsidR="0008148F" w14:paraId="409A1E8C" w14:textId="77777777">
        <w:tc>
          <w:tcPr>
            <w:tcW w:w="675" w:type="dxa"/>
            <w:shd w:val="clear" w:color="auto" w:fill="auto"/>
            <w:tcMar>
              <w:top w:w="0" w:type="dxa"/>
              <w:left w:w="108" w:type="dxa"/>
              <w:bottom w:w="0" w:type="dxa"/>
              <w:right w:w="108" w:type="dxa"/>
            </w:tcMar>
          </w:tcPr>
          <w:p w14:paraId="34E9649D"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78C5AA15"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521AD9AB"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6B1D60A4"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61116684"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7396C85E"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7A91A5FF" w14:textId="77777777" w:rsidR="0008148F" w:rsidRDefault="0008148F">
            <w:pPr>
              <w:spacing w:after="0" w:line="240" w:lineRule="auto"/>
              <w:rPr>
                <w:color w:val="000000"/>
              </w:rPr>
            </w:pPr>
          </w:p>
        </w:tc>
      </w:tr>
      <w:tr w:rsidR="0008148F" w14:paraId="12371E86" w14:textId="77777777">
        <w:tc>
          <w:tcPr>
            <w:tcW w:w="675" w:type="dxa"/>
            <w:shd w:val="clear" w:color="auto" w:fill="C0C0C0"/>
            <w:tcMar>
              <w:top w:w="0" w:type="dxa"/>
              <w:left w:w="108" w:type="dxa"/>
              <w:bottom w:w="0" w:type="dxa"/>
              <w:right w:w="108" w:type="dxa"/>
            </w:tcMar>
          </w:tcPr>
          <w:p w14:paraId="7392C4E3"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6098251C"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47D48BB2"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4000146A"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5E1BFDCC"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72E46C66"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401F7778" w14:textId="77777777" w:rsidR="0008148F" w:rsidRDefault="0008148F">
            <w:pPr>
              <w:spacing w:after="0" w:line="240" w:lineRule="auto"/>
              <w:rPr>
                <w:color w:val="000000"/>
              </w:rPr>
            </w:pPr>
          </w:p>
        </w:tc>
      </w:tr>
      <w:tr w:rsidR="0008148F" w14:paraId="64598439" w14:textId="77777777">
        <w:tc>
          <w:tcPr>
            <w:tcW w:w="675" w:type="dxa"/>
            <w:shd w:val="clear" w:color="auto" w:fill="auto"/>
            <w:tcMar>
              <w:top w:w="0" w:type="dxa"/>
              <w:left w:w="108" w:type="dxa"/>
              <w:bottom w:w="0" w:type="dxa"/>
              <w:right w:w="108" w:type="dxa"/>
            </w:tcMar>
          </w:tcPr>
          <w:p w14:paraId="679AABAE"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33B92A79"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619F2BE3"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32638BB1"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2FF2D22E"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1175F020"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7489C50D" w14:textId="77777777" w:rsidR="0008148F" w:rsidRDefault="0008148F">
            <w:pPr>
              <w:spacing w:after="0" w:line="240" w:lineRule="auto"/>
              <w:rPr>
                <w:color w:val="000000"/>
              </w:rPr>
            </w:pPr>
          </w:p>
        </w:tc>
      </w:tr>
      <w:tr w:rsidR="0008148F" w14:paraId="552FDB6C" w14:textId="77777777">
        <w:tc>
          <w:tcPr>
            <w:tcW w:w="675" w:type="dxa"/>
            <w:shd w:val="clear" w:color="auto" w:fill="C0C0C0"/>
            <w:tcMar>
              <w:top w:w="0" w:type="dxa"/>
              <w:left w:w="108" w:type="dxa"/>
              <w:bottom w:w="0" w:type="dxa"/>
              <w:right w:w="108" w:type="dxa"/>
            </w:tcMar>
          </w:tcPr>
          <w:p w14:paraId="59326C53"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7E72A263" w14:textId="77777777" w:rsidR="0008148F" w:rsidRDefault="0008148F">
            <w:pPr>
              <w:spacing w:after="0" w:line="240" w:lineRule="auto"/>
              <w:rPr>
                <w:color w:val="000000"/>
              </w:rPr>
            </w:pPr>
          </w:p>
        </w:tc>
        <w:tc>
          <w:tcPr>
            <w:tcW w:w="5103" w:type="dxa"/>
            <w:shd w:val="clear" w:color="auto" w:fill="C0C0C0"/>
            <w:tcMar>
              <w:top w:w="0" w:type="dxa"/>
              <w:left w:w="108" w:type="dxa"/>
              <w:bottom w:w="0" w:type="dxa"/>
              <w:right w:w="108" w:type="dxa"/>
            </w:tcMar>
          </w:tcPr>
          <w:p w14:paraId="0ECCA1EF"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5B6D0BF0" w14:textId="77777777" w:rsidR="0008148F" w:rsidRDefault="0008148F">
            <w:pPr>
              <w:spacing w:after="0" w:line="240" w:lineRule="auto"/>
              <w:rPr>
                <w:color w:val="000000"/>
              </w:rPr>
            </w:pPr>
          </w:p>
        </w:tc>
        <w:tc>
          <w:tcPr>
            <w:tcW w:w="1276" w:type="dxa"/>
            <w:shd w:val="clear" w:color="auto" w:fill="C0C0C0"/>
            <w:tcMar>
              <w:top w:w="0" w:type="dxa"/>
              <w:left w:w="108" w:type="dxa"/>
              <w:bottom w:w="0" w:type="dxa"/>
              <w:right w:w="108" w:type="dxa"/>
            </w:tcMar>
          </w:tcPr>
          <w:p w14:paraId="016FE649"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3CE227CE" w14:textId="77777777" w:rsidR="0008148F" w:rsidRDefault="0008148F">
            <w:pPr>
              <w:spacing w:after="0" w:line="240" w:lineRule="auto"/>
              <w:rPr>
                <w:color w:val="000000"/>
              </w:rPr>
            </w:pPr>
          </w:p>
        </w:tc>
        <w:tc>
          <w:tcPr>
            <w:tcW w:w="1316" w:type="dxa"/>
            <w:shd w:val="clear" w:color="auto" w:fill="C0C0C0"/>
            <w:tcMar>
              <w:top w:w="0" w:type="dxa"/>
              <w:left w:w="108" w:type="dxa"/>
              <w:bottom w:w="0" w:type="dxa"/>
              <w:right w:w="108" w:type="dxa"/>
            </w:tcMar>
          </w:tcPr>
          <w:p w14:paraId="4B1DE6E6" w14:textId="77777777" w:rsidR="0008148F" w:rsidRDefault="0008148F">
            <w:pPr>
              <w:spacing w:after="0" w:line="240" w:lineRule="auto"/>
              <w:rPr>
                <w:color w:val="000000"/>
              </w:rPr>
            </w:pPr>
          </w:p>
        </w:tc>
      </w:tr>
      <w:tr w:rsidR="0008148F" w14:paraId="3F84E7BC" w14:textId="77777777">
        <w:tc>
          <w:tcPr>
            <w:tcW w:w="675" w:type="dxa"/>
            <w:shd w:val="clear" w:color="auto" w:fill="auto"/>
            <w:tcMar>
              <w:top w:w="0" w:type="dxa"/>
              <w:left w:w="108" w:type="dxa"/>
              <w:bottom w:w="0" w:type="dxa"/>
              <w:right w:w="108" w:type="dxa"/>
            </w:tcMar>
          </w:tcPr>
          <w:p w14:paraId="28019E38" w14:textId="77777777" w:rsidR="0008148F" w:rsidRDefault="0008148F">
            <w:pPr>
              <w:spacing w:after="0" w:line="240" w:lineRule="auto"/>
              <w:rPr>
                <w:b/>
                <w:bCs/>
                <w:color w:val="000000"/>
              </w:rPr>
            </w:pPr>
          </w:p>
        </w:tc>
        <w:tc>
          <w:tcPr>
            <w:tcW w:w="284" w:type="dxa"/>
            <w:shd w:val="clear" w:color="auto" w:fill="auto"/>
            <w:tcMar>
              <w:top w:w="0" w:type="dxa"/>
              <w:left w:w="108" w:type="dxa"/>
              <w:bottom w:w="0" w:type="dxa"/>
              <w:right w:w="108" w:type="dxa"/>
            </w:tcMar>
          </w:tcPr>
          <w:p w14:paraId="611F97F8" w14:textId="77777777" w:rsidR="0008148F" w:rsidRDefault="0008148F">
            <w:pPr>
              <w:spacing w:after="0" w:line="240" w:lineRule="auto"/>
              <w:rPr>
                <w:color w:val="000000"/>
              </w:rPr>
            </w:pPr>
          </w:p>
        </w:tc>
        <w:tc>
          <w:tcPr>
            <w:tcW w:w="5103" w:type="dxa"/>
            <w:shd w:val="clear" w:color="auto" w:fill="auto"/>
            <w:tcMar>
              <w:top w:w="0" w:type="dxa"/>
              <w:left w:w="108" w:type="dxa"/>
              <w:bottom w:w="0" w:type="dxa"/>
              <w:right w:w="108" w:type="dxa"/>
            </w:tcMar>
          </w:tcPr>
          <w:p w14:paraId="1415E5D4" w14:textId="77777777" w:rsidR="0008148F" w:rsidRDefault="0008148F">
            <w:pPr>
              <w:spacing w:after="0" w:line="240" w:lineRule="auto"/>
              <w:rPr>
                <w:color w:val="000000"/>
              </w:rPr>
            </w:pPr>
          </w:p>
        </w:tc>
        <w:tc>
          <w:tcPr>
            <w:tcW w:w="283" w:type="dxa"/>
            <w:shd w:val="clear" w:color="auto" w:fill="auto"/>
            <w:tcMar>
              <w:top w:w="0" w:type="dxa"/>
              <w:left w:w="108" w:type="dxa"/>
              <w:bottom w:w="0" w:type="dxa"/>
              <w:right w:w="108" w:type="dxa"/>
            </w:tcMar>
          </w:tcPr>
          <w:p w14:paraId="271EBC9A" w14:textId="77777777" w:rsidR="0008148F" w:rsidRDefault="0008148F">
            <w:pPr>
              <w:spacing w:after="0" w:line="240" w:lineRule="auto"/>
              <w:rPr>
                <w:color w:val="000000"/>
              </w:rPr>
            </w:pPr>
          </w:p>
        </w:tc>
        <w:tc>
          <w:tcPr>
            <w:tcW w:w="1276" w:type="dxa"/>
            <w:shd w:val="clear" w:color="auto" w:fill="auto"/>
            <w:tcMar>
              <w:top w:w="0" w:type="dxa"/>
              <w:left w:w="108" w:type="dxa"/>
              <w:bottom w:w="0" w:type="dxa"/>
              <w:right w:w="108" w:type="dxa"/>
            </w:tcMar>
          </w:tcPr>
          <w:p w14:paraId="61361777" w14:textId="77777777" w:rsidR="0008148F" w:rsidRDefault="0008148F">
            <w:pPr>
              <w:spacing w:after="0" w:line="240" w:lineRule="auto"/>
              <w:rPr>
                <w:color w:val="000000"/>
              </w:rPr>
            </w:pPr>
          </w:p>
        </w:tc>
        <w:tc>
          <w:tcPr>
            <w:tcW w:w="289" w:type="dxa"/>
            <w:shd w:val="clear" w:color="auto" w:fill="FFFFFF"/>
            <w:tcMar>
              <w:top w:w="0" w:type="dxa"/>
              <w:left w:w="108" w:type="dxa"/>
              <w:bottom w:w="0" w:type="dxa"/>
              <w:right w:w="108" w:type="dxa"/>
            </w:tcMar>
          </w:tcPr>
          <w:p w14:paraId="732F20EB" w14:textId="77777777" w:rsidR="0008148F" w:rsidRDefault="0008148F">
            <w:pPr>
              <w:spacing w:after="0" w:line="240" w:lineRule="auto"/>
              <w:rPr>
                <w:color w:val="000000"/>
              </w:rPr>
            </w:pPr>
          </w:p>
        </w:tc>
        <w:tc>
          <w:tcPr>
            <w:tcW w:w="1316" w:type="dxa"/>
            <w:shd w:val="clear" w:color="auto" w:fill="auto"/>
            <w:tcMar>
              <w:top w:w="0" w:type="dxa"/>
              <w:left w:w="108" w:type="dxa"/>
              <w:bottom w:w="0" w:type="dxa"/>
              <w:right w:w="108" w:type="dxa"/>
            </w:tcMar>
          </w:tcPr>
          <w:p w14:paraId="720EDEC4" w14:textId="77777777" w:rsidR="0008148F" w:rsidRDefault="0008148F">
            <w:pPr>
              <w:spacing w:after="0" w:line="240" w:lineRule="auto"/>
              <w:rPr>
                <w:color w:val="000000"/>
              </w:rPr>
            </w:pPr>
          </w:p>
        </w:tc>
      </w:tr>
      <w:tr w:rsidR="0008148F" w14:paraId="31CCDF8E" w14:textId="77777777">
        <w:tc>
          <w:tcPr>
            <w:tcW w:w="675" w:type="dxa"/>
            <w:tcBorders>
              <w:bottom w:val="single" w:sz="4" w:space="0" w:color="000000"/>
            </w:tcBorders>
            <w:shd w:val="clear" w:color="auto" w:fill="C0C0C0"/>
            <w:tcMar>
              <w:top w:w="0" w:type="dxa"/>
              <w:left w:w="108" w:type="dxa"/>
              <w:bottom w:w="0" w:type="dxa"/>
              <w:right w:w="108" w:type="dxa"/>
            </w:tcMar>
          </w:tcPr>
          <w:p w14:paraId="68BAEBBD" w14:textId="77777777" w:rsidR="0008148F" w:rsidRDefault="0008148F">
            <w:pPr>
              <w:spacing w:after="0" w:line="240" w:lineRule="auto"/>
              <w:rPr>
                <w:b/>
                <w:bCs/>
                <w:color w:val="000000"/>
              </w:rPr>
            </w:pPr>
          </w:p>
        </w:tc>
        <w:tc>
          <w:tcPr>
            <w:tcW w:w="284" w:type="dxa"/>
            <w:tcBorders>
              <w:bottom w:val="single" w:sz="4" w:space="0" w:color="000000"/>
            </w:tcBorders>
            <w:shd w:val="clear" w:color="auto" w:fill="auto"/>
            <w:tcMar>
              <w:top w:w="0" w:type="dxa"/>
              <w:left w:w="108" w:type="dxa"/>
              <w:bottom w:w="0" w:type="dxa"/>
              <w:right w:w="108" w:type="dxa"/>
            </w:tcMar>
          </w:tcPr>
          <w:p w14:paraId="65F2A6B2" w14:textId="77777777" w:rsidR="0008148F" w:rsidRDefault="0008148F">
            <w:pPr>
              <w:spacing w:after="0" w:line="240" w:lineRule="auto"/>
              <w:rPr>
                <w:color w:val="000000"/>
              </w:rPr>
            </w:pPr>
          </w:p>
        </w:tc>
        <w:tc>
          <w:tcPr>
            <w:tcW w:w="5103" w:type="dxa"/>
            <w:tcBorders>
              <w:bottom w:val="single" w:sz="4" w:space="0" w:color="000000"/>
            </w:tcBorders>
            <w:shd w:val="clear" w:color="auto" w:fill="C0C0C0"/>
            <w:tcMar>
              <w:top w:w="0" w:type="dxa"/>
              <w:left w:w="108" w:type="dxa"/>
              <w:bottom w:w="0" w:type="dxa"/>
              <w:right w:w="108" w:type="dxa"/>
            </w:tcMar>
          </w:tcPr>
          <w:p w14:paraId="28F1F03A" w14:textId="77777777" w:rsidR="0008148F" w:rsidRDefault="0008148F">
            <w:pPr>
              <w:spacing w:after="0" w:line="240" w:lineRule="auto"/>
              <w:rPr>
                <w:color w:val="000000"/>
              </w:rPr>
            </w:pPr>
          </w:p>
        </w:tc>
        <w:tc>
          <w:tcPr>
            <w:tcW w:w="283" w:type="dxa"/>
            <w:tcBorders>
              <w:bottom w:val="single" w:sz="4" w:space="0" w:color="000000"/>
            </w:tcBorders>
            <w:shd w:val="clear" w:color="auto" w:fill="auto"/>
            <w:tcMar>
              <w:top w:w="0" w:type="dxa"/>
              <w:left w:w="108" w:type="dxa"/>
              <w:bottom w:w="0" w:type="dxa"/>
              <w:right w:w="108" w:type="dxa"/>
            </w:tcMar>
          </w:tcPr>
          <w:p w14:paraId="6499BAAF" w14:textId="77777777" w:rsidR="0008148F" w:rsidRDefault="0008148F">
            <w:pPr>
              <w:spacing w:after="0" w:line="240" w:lineRule="auto"/>
              <w:rPr>
                <w:color w:val="000000"/>
              </w:rPr>
            </w:pPr>
          </w:p>
        </w:tc>
        <w:tc>
          <w:tcPr>
            <w:tcW w:w="1276" w:type="dxa"/>
            <w:tcBorders>
              <w:bottom w:val="single" w:sz="4" w:space="0" w:color="000000"/>
            </w:tcBorders>
            <w:shd w:val="clear" w:color="auto" w:fill="C0C0C0"/>
            <w:tcMar>
              <w:top w:w="0" w:type="dxa"/>
              <w:left w:w="108" w:type="dxa"/>
              <w:bottom w:w="0" w:type="dxa"/>
              <w:right w:w="108" w:type="dxa"/>
            </w:tcMar>
          </w:tcPr>
          <w:p w14:paraId="789BAEB4" w14:textId="77777777" w:rsidR="0008148F" w:rsidRDefault="0008148F">
            <w:pPr>
              <w:spacing w:after="0" w:line="240" w:lineRule="auto"/>
              <w:rPr>
                <w:color w:val="000000"/>
              </w:rPr>
            </w:pPr>
          </w:p>
        </w:tc>
        <w:tc>
          <w:tcPr>
            <w:tcW w:w="289" w:type="dxa"/>
            <w:tcBorders>
              <w:bottom w:val="single" w:sz="4" w:space="0" w:color="000000"/>
            </w:tcBorders>
            <w:shd w:val="clear" w:color="auto" w:fill="FFFFFF"/>
            <w:tcMar>
              <w:top w:w="0" w:type="dxa"/>
              <w:left w:w="108" w:type="dxa"/>
              <w:bottom w:w="0" w:type="dxa"/>
              <w:right w:w="108" w:type="dxa"/>
            </w:tcMar>
          </w:tcPr>
          <w:p w14:paraId="078A1526" w14:textId="77777777" w:rsidR="0008148F" w:rsidRDefault="0008148F">
            <w:pPr>
              <w:spacing w:after="0" w:line="240" w:lineRule="auto"/>
              <w:rPr>
                <w:color w:val="000000"/>
              </w:rPr>
            </w:pPr>
          </w:p>
        </w:tc>
        <w:tc>
          <w:tcPr>
            <w:tcW w:w="1316" w:type="dxa"/>
            <w:tcBorders>
              <w:bottom w:val="single" w:sz="4" w:space="0" w:color="000000"/>
            </w:tcBorders>
            <w:shd w:val="clear" w:color="auto" w:fill="C0C0C0"/>
            <w:tcMar>
              <w:top w:w="0" w:type="dxa"/>
              <w:left w:w="108" w:type="dxa"/>
              <w:bottom w:w="0" w:type="dxa"/>
              <w:right w:w="108" w:type="dxa"/>
            </w:tcMar>
          </w:tcPr>
          <w:p w14:paraId="5759F9B1" w14:textId="77777777" w:rsidR="0008148F" w:rsidRDefault="0008148F">
            <w:pPr>
              <w:spacing w:after="0" w:line="240" w:lineRule="auto"/>
              <w:rPr>
                <w:color w:val="000000"/>
              </w:rPr>
            </w:pPr>
          </w:p>
        </w:tc>
      </w:tr>
    </w:tbl>
    <w:p w14:paraId="1BA925C7" w14:textId="77777777" w:rsidR="0008148F" w:rsidRDefault="0008148F"/>
    <w:p w14:paraId="431AF8F1" w14:textId="77777777" w:rsidR="0008148F" w:rsidRDefault="0008148F">
      <w:pPr>
        <w:pageBreakBefore/>
        <w:suppressAutoHyphens w:val="0"/>
      </w:pPr>
    </w:p>
    <w:p w14:paraId="7CCD117C" w14:textId="77777777" w:rsidR="0008148F" w:rsidRDefault="00FC6EE3" w:rsidP="002A198E">
      <w:pPr>
        <w:pStyle w:val="Lijstalinea"/>
        <w:numPr>
          <w:ilvl w:val="0"/>
          <w:numId w:val="1"/>
        </w:numPr>
      </w:pPr>
      <w:r>
        <w:t>Maak een netwerkplanning en bepaal het kritieke pad en de doorlooptijd</w:t>
      </w:r>
    </w:p>
    <w:p w14:paraId="6224BD61" w14:textId="77777777" w:rsidR="0008148F" w:rsidRDefault="00FC6EE3" w:rsidP="002A198E">
      <w:pPr>
        <w:pStyle w:val="Lijstalinea"/>
        <w:numPr>
          <w:ilvl w:val="0"/>
          <w:numId w:val="1"/>
        </w:numPr>
      </w:pPr>
      <w:r>
        <w:t>Stel tenslotte een strokenplanning op waarbij je het kritieke pad in rood aangeeft.</w:t>
      </w:r>
    </w:p>
    <w:p w14:paraId="36820B7B" w14:textId="77777777" w:rsidR="0008148F" w:rsidRDefault="00FC6EE3" w:rsidP="002A198E">
      <w:pPr>
        <w:pStyle w:val="Lijstalinea"/>
        <w:numPr>
          <w:ilvl w:val="0"/>
          <w:numId w:val="1"/>
        </w:numPr>
      </w:pPr>
      <w:r>
        <w:t>Wat is de doorlooptijd in weken?</w:t>
      </w:r>
    </w:p>
    <w:sectPr w:rsidR="0008148F">
      <w:headerReference w:type="default" r:id="rId10"/>
      <w:footerReference w:type="default" r:id="rId1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5860" w14:textId="77777777" w:rsidR="003509C1" w:rsidRDefault="003509C1">
      <w:pPr>
        <w:spacing w:after="0" w:line="240" w:lineRule="auto"/>
      </w:pPr>
      <w:r>
        <w:separator/>
      </w:r>
    </w:p>
  </w:endnote>
  <w:endnote w:type="continuationSeparator" w:id="0">
    <w:p w14:paraId="2044064C" w14:textId="77777777" w:rsidR="003509C1" w:rsidRDefault="00350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30A67" w14:textId="024B4A25" w:rsidR="008A5291" w:rsidRDefault="00FC6EE3" w:rsidP="008335F5">
    <w:pPr>
      <w:pStyle w:val="Voettekst"/>
      <w:pBdr>
        <w:top w:val="single" w:sz="4" w:space="1" w:color="000000"/>
      </w:pBdr>
      <w:jc w:val="center"/>
    </w:pPr>
    <w:r>
      <w:t xml:space="preserve">Wellantcollege </w:t>
    </w:r>
    <w:r w:rsidR="008335F5">
      <w:t>MBO Dordrecht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CB033" w14:textId="77777777" w:rsidR="003509C1" w:rsidRDefault="003509C1">
      <w:pPr>
        <w:spacing w:after="0" w:line="240" w:lineRule="auto"/>
      </w:pPr>
      <w:r>
        <w:rPr>
          <w:color w:val="000000"/>
        </w:rPr>
        <w:separator/>
      </w:r>
    </w:p>
  </w:footnote>
  <w:footnote w:type="continuationSeparator" w:id="0">
    <w:p w14:paraId="4B2831D9" w14:textId="77777777" w:rsidR="003509C1" w:rsidRDefault="003509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72FD" w14:textId="0E4051C6" w:rsidR="008A5291" w:rsidRDefault="00FC6EE3">
    <w:pPr>
      <w:pStyle w:val="Koptekst"/>
      <w:pBdr>
        <w:bottom w:val="single" w:sz="4" w:space="1" w:color="000000"/>
      </w:pBdr>
    </w:pPr>
    <w:r>
      <w:rPr>
        <w:noProof/>
        <w:lang w:eastAsia="nl-NL"/>
      </w:rPr>
      <mc:AlternateContent>
        <mc:Choice Requires="wps">
          <w:drawing>
            <wp:anchor distT="0" distB="0" distL="114300" distR="114300" simplePos="0" relativeHeight="251659264" behindDoc="0" locked="0" layoutInCell="1" allowOverlap="1" wp14:anchorId="31DF3EEF" wp14:editId="5C7E2652">
              <wp:simplePos x="0" y="0"/>
              <wp:positionH relativeFrom="page">
                <wp:posOffset>-15060</wp:posOffset>
              </wp:positionH>
              <wp:positionV relativeFrom="page">
                <wp:posOffset>4982208</wp:posOffset>
              </wp:positionV>
              <wp:extent cx="730889" cy="329568"/>
              <wp:effectExtent l="0" t="0" r="0" b="0"/>
              <wp:wrapNone/>
              <wp:docPr id="1" name="Rectangle 1"/>
              <wp:cNvGraphicFramePr/>
              <a:graphic xmlns:a="http://schemas.openxmlformats.org/drawingml/2006/main">
                <a:graphicData uri="http://schemas.microsoft.com/office/word/2010/wordprocessingShape">
                  <wps:wsp>
                    <wps:cNvSpPr/>
                    <wps:spPr>
                      <a:xfrm>
                        <a:off x="0" y="0"/>
                        <a:ext cx="730889" cy="329568"/>
                      </a:xfrm>
                      <a:prstGeom prst="rect">
                        <a:avLst/>
                      </a:prstGeom>
                      <a:solidFill>
                        <a:srgbClr val="FFFFFF"/>
                      </a:solidFill>
                      <a:ln>
                        <a:noFill/>
                        <a:prstDash val="solid"/>
                      </a:ln>
                    </wps:spPr>
                    <wps:txbx>
                      <w:txbxContent>
                        <w:p w14:paraId="6E910D46" w14:textId="77777777" w:rsidR="008A5291" w:rsidRDefault="00FC6EE3">
                          <w:pPr>
                            <w:pBdr>
                              <w:bottom w:val="single" w:sz="4" w:space="1" w:color="000000"/>
                            </w:pBdr>
                            <w:jc w:val="right"/>
                          </w:pPr>
                          <w:r>
                            <w:fldChar w:fldCharType="begin"/>
                          </w:r>
                          <w:r>
                            <w:instrText xml:space="preserve"> PAGE </w:instrText>
                          </w:r>
                          <w:r>
                            <w:fldChar w:fldCharType="separate"/>
                          </w:r>
                          <w:r>
                            <w:t>3</w:t>
                          </w:r>
                          <w:r>
                            <w:fldChar w:fldCharType="end"/>
                          </w:r>
                        </w:p>
                      </w:txbxContent>
                    </wps:txbx>
                    <wps:bodyPr vert="horz" wrap="square" lIns="91440" tIns="45720" rIns="91440" bIns="45720" anchor="t" anchorCtr="0" compatLnSpc="0">
                      <a:noAutofit/>
                    </wps:bodyPr>
                  </wps:wsp>
                </a:graphicData>
              </a:graphic>
            </wp:anchor>
          </w:drawing>
        </mc:Choice>
        <mc:Fallback>
          <w:pict>
            <v:rect w14:anchorId="31DF3EEF" id="Rectangle 1" o:spid="_x0000_s1026" style="position:absolute;margin-left:-1.2pt;margin-top:392.3pt;width:57.55pt;height:25.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aozwEAAJYDAAAOAAAAZHJzL2Uyb0RvYy54bWysU8Fu2zAMvQ/YPwi6L3bStE2MOMXQIMWA&#10;YiuQ7gNkWYoFyJJKKbGzrx8lu0m63Yb5IJMm+cT3SK8e+laTowCvrCnpdJJTIgy3tTL7kv583X5Z&#10;UOIDMzXT1oiSnoSnD+vPn1adK8TMNlbXAgiCGF90rqRNCK7IMs8b0TI/sU4YDEoLLQvowj6rgXWI&#10;3upslud3WWehdmC58B6/boYgXSd8KQUPP6T0IhBdUuwtpBPSWcUzW69YsQfmGsXHNtg/dNEyZfDS&#10;M9SGBUYOoP6CahUH660ME27bzEqpuEgckM00/4PNrmFOJC4ojndnmfz/g+Xfjzv3AihD53zh0Yws&#10;egltfGN/pE9inc5iiT4Qjh/vb/LFYkkJx9DNbHl7t4hiZpdiBz48CduSaJQUcBZJInZ89mFIfU+J&#10;d3mrVb1VWicH9tWjBnJkOLdtekb0D2naxGRjY1maZATcMN8MhSl3rIup2YVjtEJf9SPxytanF7xO&#10;AHbaWPhFSYdLUVL/dmAgKNHfDKq+nM7ncYuSM7+9n6ED15HqOsIMR6iSBkoG8zEMm4ejdyw8m53j&#10;UdaBw9dDsFIlYWJzQ0djzzj8JO24qHG7rv2Udfmd1r8BAAD//wMAUEsDBBQABgAIAAAAIQC/WN9v&#10;4AAAAAoBAAAPAAAAZHJzL2Rvd25yZXYueG1sTI/BTsMwEETvSPyDtUjcWrtp6qZpnAoh9QQcaJG4&#10;buNtEhHbIXba8Pe4Jziu5mnmbbGbTMcuNPjWWQWLuQBGtnK6tbWCj+N+lgHzAa3GzllS8EMeduX9&#10;XYG5dlf7TpdDqFkssT5HBU0Ifc65rxoy6OeuJxuzsxsMhngONdcDXmO56XgihOQGWxsXGuzpuaHq&#10;6zAaBShT/f12Xr4eX0aJm3oS+9WnUOrxYXraAgs0hT8YbvpRHcrodHKj1Z51CmZJGkkF6yyVwG7A&#10;IlkDOynIlnIFvCz4/xfKXwAAAP//AwBQSwECLQAUAAYACAAAACEAtoM4kv4AAADhAQAAEwAAAAAA&#10;AAAAAAAAAAAAAAAAW0NvbnRlbnRfVHlwZXNdLnhtbFBLAQItABQABgAIAAAAIQA4/SH/1gAAAJQB&#10;AAALAAAAAAAAAAAAAAAAAC8BAABfcmVscy8ucmVsc1BLAQItABQABgAIAAAAIQDdFNaozwEAAJYD&#10;AAAOAAAAAAAAAAAAAAAAAC4CAABkcnMvZTJvRG9jLnhtbFBLAQItABQABgAIAAAAIQC/WN9v4AAA&#10;AAoBAAAPAAAAAAAAAAAAAAAAACkEAABkcnMvZG93bnJldi54bWxQSwUGAAAAAAQABADzAAAANgUA&#10;AAAA&#10;" stroked="f">
              <v:textbox>
                <w:txbxContent>
                  <w:p w14:paraId="6E910D46" w14:textId="77777777" w:rsidR="008A5291" w:rsidRDefault="00FC6EE3">
                    <w:pPr>
                      <w:pBdr>
                        <w:bottom w:val="single" w:sz="4" w:space="1" w:color="000000"/>
                      </w:pBdr>
                      <w:jc w:val="right"/>
                    </w:pPr>
                    <w:r>
                      <w:fldChar w:fldCharType="begin"/>
                    </w:r>
                    <w:r>
                      <w:instrText xml:space="preserve"> PAGE </w:instrText>
                    </w:r>
                    <w:r>
                      <w:fldChar w:fldCharType="separate"/>
                    </w:r>
                    <w:r>
                      <w:t>3</w:t>
                    </w:r>
                    <w:r>
                      <w:fldChar w:fldCharType="end"/>
                    </w:r>
                  </w:p>
                </w:txbxContent>
              </v:textbox>
              <w10:wrap anchorx="page" anchory="page"/>
            </v:rect>
          </w:pict>
        </mc:Fallback>
      </mc:AlternateContent>
    </w:r>
    <w:r>
      <w:t>Opdracht 2</w:t>
    </w:r>
    <w:r w:rsidR="005F452E">
      <w:t xml:space="preserve"> LE Plannen en organiseren</w:t>
    </w:r>
    <w:r>
      <w:tab/>
    </w:r>
    <w:r>
      <w:tab/>
    </w:r>
    <w:r w:rsidR="005F452E">
      <w:t>Januari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A6D0C"/>
    <w:multiLevelType w:val="hybridMultilevel"/>
    <w:tmpl w:val="88189D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69523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48F"/>
    <w:rsid w:val="0008148F"/>
    <w:rsid w:val="002A198E"/>
    <w:rsid w:val="003509C1"/>
    <w:rsid w:val="004C3878"/>
    <w:rsid w:val="005F452E"/>
    <w:rsid w:val="008335F5"/>
    <w:rsid w:val="00C57F21"/>
    <w:rsid w:val="00FC6E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3330"/>
  <w15:docId w15:val="{D44ABA50-7482-4A91-84CB-B78234F4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spacing w:after="0" w:line="240" w:lineRule="auto"/>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line="240" w:lineRule="auto"/>
    </w:pPr>
  </w:style>
  <w:style w:type="character" w:customStyle="1" w:styleId="VoettekstChar">
    <w:name w:val="Voettekst Char"/>
    <w:basedOn w:val="Standaardalinea-lettertype"/>
  </w:style>
  <w:style w:type="paragraph" w:styleId="Lijstalinea">
    <w:name w:val="List Paragraph"/>
    <w:basedOn w:val="Standaard"/>
    <w:uiPriority w:val="34"/>
    <w:qFormat/>
    <w:rsid w:val="002A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13BA76AC0B944EAB06092F64590685" ma:contentTypeVersion="5" ma:contentTypeDescription="Een nieuw document maken." ma:contentTypeScope="" ma:versionID="86ad1ff258d9e1b20c36ad6d234ba7fd">
  <xsd:schema xmlns:xsd="http://www.w3.org/2001/XMLSchema" xmlns:xs="http://www.w3.org/2001/XMLSchema" xmlns:p="http://schemas.microsoft.com/office/2006/metadata/properties" xmlns:ns3="47560ce6-3b9e-4e47-9c97-e31c05f9156c" xmlns:ns4="c333fc99-31a6-4e77-a4d9-001f6fd1fabc" targetNamespace="http://schemas.microsoft.com/office/2006/metadata/properties" ma:root="true" ma:fieldsID="95ee7c974fe559ef8fbe46d750c79369" ns3:_="" ns4:_="">
    <xsd:import namespace="47560ce6-3b9e-4e47-9c97-e31c05f9156c"/>
    <xsd:import namespace="c333fc99-31a6-4e77-a4d9-001f6fd1fa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60ce6-3b9e-4e47-9c97-e31c05f9156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33fc99-31a6-4e77-a4d9-001f6fd1fa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815B64-B097-4354-99C5-3B6E117FBF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5E98A2-B99C-479C-A7AE-1F8CC845DF2B}">
  <ds:schemaRefs>
    <ds:schemaRef ds:uri="http://schemas.microsoft.com/sharepoint/v3/contenttype/forms"/>
  </ds:schemaRefs>
</ds:datastoreItem>
</file>

<file path=customXml/itemProps3.xml><?xml version="1.0" encoding="utf-8"?>
<ds:datastoreItem xmlns:ds="http://schemas.openxmlformats.org/officeDocument/2006/customXml" ds:itemID="{395E215A-2D0C-4C50-A729-CBDCDC2F0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60ce6-3b9e-4e47-9c97-e31c05f9156c"/>
    <ds:schemaRef ds:uri="c333fc99-31a6-4e77-a4d9-001f6fd1f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656</Words>
  <Characters>3613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Maurice van Bijnen</cp:lastModifiedBy>
  <cp:revision>3</cp:revision>
  <cp:lastPrinted>2012-09-28T05:56:00Z</cp:lastPrinted>
  <dcterms:created xsi:type="dcterms:W3CDTF">2023-01-04T10:39:00Z</dcterms:created>
  <dcterms:modified xsi:type="dcterms:W3CDTF">2023-01-04T10:40:00Z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0x0101005413BA76AC0B944EAB06092F64590685</vt:lpwstr>
  </property>
</Properties>
</file>